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5A1" w:rsidRPr="00B9046A" w:rsidRDefault="002245A1" w:rsidP="002245A1">
      <w:pPr>
        <w:jc w:val="center"/>
        <w:rPr>
          <w:rFonts w:ascii="Arial" w:hAnsi="Arial" w:cs="Arial"/>
          <w:b/>
          <w:sz w:val="24"/>
          <w:szCs w:val="24"/>
          <w:lang w:val="lt-LT"/>
        </w:rPr>
      </w:pPr>
      <w:r w:rsidRPr="00B9046A">
        <w:rPr>
          <w:rFonts w:ascii="Arial" w:hAnsi="Arial" w:cs="Arial"/>
          <w:b/>
          <w:sz w:val="24"/>
          <w:szCs w:val="24"/>
          <w:lang w:val="lt-LT"/>
        </w:rPr>
        <w:t>ĮGALIOJIMAS</w:t>
      </w:r>
    </w:p>
    <w:p w:rsidR="002245A1" w:rsidRPr="00B9046A" w:rsidRDefault="002245A1" w:rsidP="002245A1">
      <w:pPr>
        <w:jc w:val="center"/>
        <w:rPr>
          <w:rFonts w:ascii="Arial" w:hAnsi="Arial" w:cs="Arial"/>
          <w:sz w:val="24"/>
          <w:szCs w:val="24"/>
          <w:lang w:val="lt-LT"/>
        </w:rPr>
      </w:pPr>
    </w:p>
    <w:p w:rsidR="002245A1" w:rsidRPr="00B9046A" w:rsidRDefault="002245A1" w:rsidP="002245A1">
      <w:pPr>
        <w:jc w:val="center"/>
        <w:rPr>
          <w:rFonts w:ascii="Arial" w:hAnsi="Arial" w:cs="Arial"/>
          <w:sz w:val="24"/>
          <w:szCs w:val="24"/>
          <w:lang w:val="lt-LT"/>
        </w:rPr>
      </w:pPr>
      <w:r w:rsidRPr="00B9046A">
        <w:rPr>
          <w:rFonts w:ascii="Arial" w:hAnsi="Arial" w:cs="Arial"/>
          <w:sz w:val="24"/>
          <w:szCs w:val="24"/>
          <w:lang w:val="lt-LT"/>
        </w:rPr>
        <w:t xml:space="preserve">Vilnius, </w:t>
      </w:r>
      <w:r w:rsidR="005A60A7" w:rsidRPr="00B9046A">
        <w:rPr>
          <w:rFonts w:ascii="Arial" w:hAnsi="Arial" w:cs="Arial"/>
          <w:sz w:val="24"/>
          <w:szCs w:val="24"/>
          <w:lang w:val="lt-LT"/>
        </w:rPr>
        <w:t>[</w:t>
      </w:r>
      <w:r w:rsidR="005A60A7" w:rsidRPr="00B9046A">
        <w:rPr>
          <w:rFonts w:ascii="Arial" w:hAnsi="Arial" w:cs="Arial"/>
          <w:i/>
          <w:sz w:val="24"/>
          <w:szCs w:val="24"/>
          <w:lang w:val="lt-LT"/>
        </w:rPr>
        <w:t>data</w:t>
      </w:r>
      <w:r w:rsidR="005A60A7" w:rsidRPr="00B9046A">
        <w:rPr>
          <w:rFonts w:ascii="Arial" w:hAnsi="Arial" w:cs="Arial"/>
          <w:sz w:val="24"/>
          <w:szCs w:val="24"/>
          <w:lang w:val="lt-LT"/>
        </w:rPr>
        <w:t>]</w:t>
      </w:r>
    </w:p>
    <w:p w:rsidR="002245A1" w:rsidRPr="00B9046A" w:rsidRDefault="002245A1" w:rsidP="002245A1">
      <w:pPr>
        <w:jc w:val="both"/>
        <w:rPr>
          <w:rFonts w:ascii="Arial" w:hAnsi="Arial" w:cs="Arial"/>
          <w:sz w:val="24"/>
          <w:szCs w:val="24"/>
          <w:lang w:val="lt-LT"/>
        </w:rPr>
      </w:pPr>
    </w:p>
    <w:p w:rsidR="002245A1" w:rsidRPr="00B9046A" w:rsidRDefault="002245A1" w:rsidP="002245A1">
      <w:pPr>
        <w:jc w:val="both"/>
        <w:rPr>
          <w:rFonts w:ascii="Arial" w:hAnsi="Arial" w:cs="Arial"/>
          <w:sz w:val="24"/>
          <w:szCs w:val="24"/>
          <w:lang w:val="lt-LT"/>
        </w:rPr>
      </w:pPr>
      <w:r w:rsidRPr="00B9046A">
        <w:rPr>
          <w:rFonts w:ascii="Arial" w:hAnsi="Arial" w:cs="Arial"/>
          <w:b/>
          <w:sz w:val="24"/>
          <w:szCs w:val="24"/>
          <w:lang w:val="lt-LT"/>
        </w:rPr>
        <w:t>UAB „</w:t>
      </w:r>
      <w:r w:rsidR="005A60A7" w:rsidRPr="00B9046A">
        <w:rPr>
          <w:rFonts w:ascii="Arial" w:hAnsi="Arial" w:cs="Arial"/>
          <w:b/>
          <w:sz w:val="24"/>
          <w:szCs w:val="24"/>
          <w:lang w:val="lt-LT"/>
        </w:rPr>
        <w:t>[</w:t>
      </w:r>
      <w:r w:rsidR="005A60A7" w:rsidRPr="00B9046A">
        <w:rPr>
          <w:rFonts w:ascii="Arial" w:hAnsi="Arial" w:cs="Arial"/>
          <w:b/>
          <w:i/>
          <w:sz w:val="24"/>
          <w:szCs w:val="24"/>
          <w:lang w:val="lt-LT"/>
        </w:rPr>
        <w:t>pavadinimas</w:t>
      </w:r>
      <w:r w:rsidR="005A60A7" w:rsidRPr="00B9046A">
        <w:rPr>
          <w:rFonts w:ascii="Arial" w:hAnsi="Arial" w:cs="Arial"/>
          <w:b/>
          <w:sz w:val="24"/>
          <w:szCs w:val="24"/>
          <w:lang w:val="lt-LT"/>
        </w:rPr>
        <w:t>]</w:t>
      </w:r>
      <w:r w:rsidRPr="00B9046A">
        <w:rPr>
          <w:rFonts w:ascii="Arial" w:hAnsi="Arial" w:cs="Arial"/>
          <w:b/>
          <w:sz w:val="24"/>
          <w:szCs w:val="24"/>
          <w:lang w:val="lt-LT"/>
        </w:rPr>
        <w:t>“</w:t>
      </w:r>
      <w:r w:rsidRPr="00B9046A">
        <w:rPr>
          <w:rFonts w:ascii="Arial" w:hAnsi="Arial" w:cs="Arial"/>
          <w:sz w:val="24"/>
          <w:szCs w:val="24"/>
          <w:lang w:val="lt-LT"/>
        </w:rPr>
        <w:t xml:space="preserve">, juridinio asmens kodas </w:t>
      </w:r>
      <w:r w:rsidR="005A60A7" w:rsidRPr="00B9046A">
        <w:rPr>
          <w:rFonts w:ascii="Arial" w:hAnsi="Arial" w:cs="Arial"/>
          <w:sz w:val="24"/>
          <w:szCs w:val="24"/>
          <w:lang w:val="lt-LT"/>
        </w:rPr>
        <w:t>[</w:t>
      </w:r>
      <w:r w:rsidR="005A60A7" w:rsidRPr="00B9046A">
        <w:rPr>
          <w:rFonts w:ascii="Arial" w:hAnsi="Arial" w:cs="Arial"/>
          <w:i/>
          <w:sz w:val="24"/>
          <w:szCs w:val="24"/>
          <w:lang w:val="lt-LT"/>
        </w:rPr>
        <w:t>skaičiai</w:t>
      </w:r>
      <w:r w:rsidR="005A60A7" w:rsidRPr="00B9046A">
        <w:rPr>
          <w:rFonts w:ascii="Arial" w:hAnsi="Arial" w:cs="Arial"/>
          <w:sz w:val="24"/>
          <w:szCs w:val="24"/>
          <w:lang w:val="lt-LT"/>
        </w:rPr>
        <w:t>]</w:t>
      </w:r>
      <w:r w:rsidRPr="00B9046A">
        <w:rPr>
          <w:rFonts w:ascii="Arial" w:hAnsi="Arial" w:cs="Arial"/>
          <w:sz w:val="24"/>
          <w:szCs w:val="24"/>
          <w:lang w:val="lt-LT"/>
        </w:rPr>
        <w:t xml:space="preserve">, buveinės adresas </w:t>
      </w:r>
      <w:r w:rsidR="005A60A7" w:rsidRPr="00B9046A">
        <w:rPr>
          <w:rFonts w:ascii="Arial" w:hAnsi="Arial" w:cs="Arial"/>
          <w:sz w:val="24"/>
          <w:szCs w:val="24"/>
          <w:lang w:val="lt-LT"/>
        </w:rPr>
        <w:t>[</w:t>
      </w:r>
      <w:r w:rsidR="005A60A7" w:rsidRPr="00B9046A">
        <w:rPr>
          <w:rFonts w:ascii="Arial" w:hAnsi="Arial" w:cs="Arial"/>
          <w:i/>
          <w:sz w:val="24"/>
          <w:szCs w:val="24"/>
          <w:lang w:val="lt-LT"/>
        </w:rPr>
        <w:t>adresas</w:t>
      </w:r>
      <w:r w:rsidR="005A60A7" w:rsidRPr="00B9046A">
        <w:rPr>
          <w:rFonts w:ascii="Arial" w:hAnsi="Arial" w:cs="Arial"/>
          <w:sz w:val="24"/>
          <w:szCs w:val="24"/>
          <w:lang w:val="lt-LT"/>
        </w:rPr>
        <w:t xml:space="preserve">] </w:t>
      </w:r>
      <w:r w:rsidRPr="00B9046A">
        <w:rPr>
          <w:rFonts w:ascii="Arial" w:hAnsi="Arial" w:cs="Arial"/>
          <w:sz w:val="24"/>
          <w:szCs w:val="24"/>
          <w:lang w:val="lt-LT"/>
        </w:rPr>
        <w:t xml:space="preserve">(toliau - </w:t>
      </w:r>
      <w:r w:rsidRPr="00B9046A">
        <w:rPr>
          <w:rFonts w:ascii="Arial" w:hAnsi="Arial" w:cs="Arial"/>
          <w:b/>
          <w:sz w:val="24"/>
          <w:szCs w:val="24"/>
          <w:lang w:val="lt-LT"/>
        </w:rPr>
        <w:t>Bendrovė</w:t>
      </w:r>
      <w:r w:rsidRPr="00B9046A">
        <w:rPr>
          <w:rFonts w:ascii="Arial" w:hAnsi="Arial" w:cs="Arial"/>
          <w:sz w:val="24"/>
          <w:szCs w:val="24"/>
          <w:lang w:val="lt-LT"/>
        </w:rPr>
        <w:t>), atstovaujama direktor</w:t>
      </w:r>
      <w:r w:rsidR="005A60A7" w:rsidRPr="00B9046A">
        <w:rPr>
          <w:rFonts w:ascii="Arial" w:hAnsi="Arial" w:cs="Arial"/>
          <w:sz w:val="24"/>
          <w:szCs w:val="24"/>
          <w:lang w:val="lt-LT"/>
        </w:rPr>
        <w:t>iaus</w:t>
      </w:r>
      <w:r w:rsidRPr="00B9046A">
        <w:rPr>
          <w:rFonts w:ascii="Arial" w:hAnsi="Arial" w:cs="Arial"/>
          <w:b/>
          <w:sz w:val="24"/>
          <w:szCs w:val="24"/>
          <w:lang w:val="lt-LT"/>
        </w:rPr>
        <w:t xml:space="preserve"> </w:t>
      </w:r>
      <w:r w:rsidR="005A60A7" w:rsidRPr="00B9046A">
        <w:rPr>
          <w:rFonts w:ascii="Arial" w:hAnsi="Arial" w:cs="Arial"/>
          <w:bCs/>
          <w:sz w:val="24"/>
          <w:szCs w:val="24"/>
          <w:lang w:val="lt-LT"/>
        </w:rPr>
        <w:t>[</w:t>
      </w:r>
      <w:r w:rsidR="005A60A7" w:rsidRPr="00B9046A">
        <w:rPr>
          <w:rFonts w:ascii="Arial" w:hAnsi="Arial" w:cs="Arial"/>
          <w:bCs/>
          <w:i/>
          <w:sz w:val="24"/>
          <w:szCs w:val="24"/>
          <w:lang w:val="lt-LT"/>
        </w:rPr>
        <w:t>vardas ir pavardė</w:t>
      </w:r>
      <w:r w:rsidR="005A60A7" w:rsidRPr="00B9046A">
        <w:rPr>
          <w:rFonts w:ascii="Arial" w:hAnsi="Arial" w:cs="Arial"/>
          <w:bCs/>
          <w:sz w:val="24"/>
          <w:szCs w:val="24"/>
          <w:lang w:val="lt-LT"/>
        </w:rPr>
        <w:t>]</w:t>
      </w:r>
      <w:r w:rsidRPr="00B9046A">
        <w:rPr>
          <w:rFonts w:ascii="Arial" w:hAnsi="Arial" w:cs="Arial"/>
          <w:bCs/>
          <w:sz w:val="24"/>
          <w:szCs w:val="24"/>
          <w:lang w:val="lt-LT"/>
        </w:rPr>
        <w:t xml:space="preserve">, asmens kodas </w:t>
      </w:r>
      <w:r w:rsidR="005A60A7" w:rsidRPr="00B9046A">
        <w:rPr>
          <w:rFonts w:ascii="Arial" w:hAnsi="Arial" w:cs="Arial"/>
          <w:bCs/>
          <w:sz w:val="24"/>
          <w:szCs w:val="24"/>
          <w:lang w:val="lt-LT"/>
        </w:rPr>
        <w:t>[</w:t>
      </w:r>
      <w:r w:rsidR="005A60A7" w:rsidRPr="00B9046A">
        <w:rPr>
          <w:rFonts w:ascii="Arial" w:hAnsi="Arial" w:cs="Arial"/>
          <w:bCs/>
          <w:i/>
          <w:sz w:val="24"/>
          <w:szCs w:val="24"/>
          <w:lang w:val="lt-LT"/>
        </w:rPr>
        <w:t>skaičiai</w:t>
      </w:r>
      <w:r w:rsidR="005A60A7" w:rsidRPr="00B9046A">
        <w:rPr>
          <w:rFonts w:ascii="Arial" w:hAnsi="Arial" w:cs="Arial"/>
          <w:bCs/>
          <w:sz w:val="24"/>
          <w:szCs w:val="24"/>
          <w:lang w:val="lt-LT"/>
        </w:rPr>
        <w:t>]</w:t>
      </w:r>
      <w:r w:rsidRPr="00B9046A">
        <w:rPr>
          <w:rFonts w:ascii="Arial" w:hAnsi="Arial" w:cs="Arial"/>
          <w:bCs/>
          <w:sz w:val="24"/>
          <w:szCs w:val="24"/>
          <w:lang w:val="lt-LT"/>
        </w:rPr>
        <w:t xml:space="preserve">, </w:t>
      </w:r>
      <w:r w:rsidRPr="00B9046A">
        <w:rPr>
          <w:rFonts w:ascii="Arial" w:hAnsi="Arial" w:cs="Arial"/>
          <w:b/>
          <w:sz w:val="24"/>
          <w:szCs w:val="24"/>
          <w:lang w:val="lt-LT"/>
        </w:rPr>
        <w:t xml:space="preserve">įgalioja </w:t>
      </w:r>
      <w:r w:rsidR="005A60A7" w:rsidRPr="00B9046A">
        <w:rPr>
          <w:rFonts w:ascii="Arial" w:hAnsi="Arial" w:cs="Arial"/>
          <w:b/>
          <w:sz w:val="24"/>
          <w:szCs w:val="24"/>
          <w:lang w:val="lt-LT"/>
        </w:rPr>
        <w:t>[</w:t>
      </w:r>
      <w:r w:rsidR="005A60A7" w:rsidRPr="00B9046A">
        <w:rPr>
          <w:rFonts w:ascii="Arial" w:hAnsi="Arial" w:cs="Arial"/>
          <w:b/>
          <w:i/>
          <w:sz w:val="24"/>
          <w:szCs w:val="24"/>
          <w:lang w:val="lt-LT"/>
        </w:rPr>
        <w:t>vardas ir pavardė</w:t>
      </w:r>
      <w:r w:rsidR="005A60A7" w:rsidRPr="00B9046A">
        <w:rPr>
          <w:rFonts w:ascii="Arial" w:hAnsi="Arial" w:cs="Arial"/>
          <w:b/>
          <w:sz w:val="24"/>
          <w:szCs w:val="24"/>
          <w:lang w:val="lt-LT"/>
        </w:rPr>
        <w:t>]</w:t>
      </w:r>
      <w:r w:rsidRPr="00B9046A">
        <w:rPr>
          <w:rFonts w:ascii="Arial" w:hAnsi="Arial" w:cs="Arial"/>
          <w:b/>
          <w:sz w:val="24"/>
          <w:szCs w:val="24"/>
          <w:lang w:val="lt-LT"/>
        </w:rPr>
        <w:t xml:space="preserve">, </w:t>
      </w:r>
      <w:r w:rsidRPr="00B9046A">
        <w:rPr>
          <w:rFonts w:ascii="Arial" w:hAnsi="Arial" w:cs="Arial"/>
          <w:sz w:val="24"/>
          <w:szCs w:val="24"/>
          <w:lang w:val="lt-LT"/>
        </w:rPr>
        <w:t xml:space="preserve">asmens kodas </w:t>
      </w:r>
      <w:r w:rsidR="005A60A7" w:rsidRPr="00B9046A">
        <w:rPr>
          <w:rFonts w:ascii="Arial" w:hAnsi="Arial" w:cs="Arial"/>
          <w:bCs/>
          <w:sz w:val="24"/>
          <w:szCs w:val="24"/>
          <w:lang w:val="lt-LT"/>
        </w:rPr>
        <w:t>[</w:t>
      </w:r>
      <w:r w:rsidR="005A60A7" w:rsidRPr="00B9046A">
        <w:rPr>
          <w:rFonts w:ascii="Arial" w:hAnsi="Arial" w:cs="Arial"/>
          <w:bCs/>
          <w:i/>
          <w:sz w:val="24"/>
          <w:szCs w:val="24"/>
          <w:lang w:val="lt-LT"/>
        </w:rPr>
        <w:t>skaičiai</w:t>
      </w:r>
      <w:r w:rsidR="005A60A7" w:rsidRPr="00B9046A">
        <w:rPr>
          <w:rFonts w:ascii="Arial" w:hAnsi="Arial" w:cs="Arial"/>
          <w:bCs/>
          <w:sz w:val="24"/>
          <w:szCs w:val="24"/>
          <w:lang w:val="lt-LT"/>
        </w:rPr>
        <w:t>]</w:t>
      </w:r>
      <w:r w:rsidRPr="00B9046A">
        <w:rPr>
          <w:rFonts w:ascii="Arial" w:hAnsi="Arial" w:cs="Arial"/>
          <w:sz w:val="24"/>
          <w:szCs w:val="24"/>
          <w:lang w:val="lt-LT"/>
        </w:rPr>
        <w:t xml:space="preserve">, gyvenantį </w:t>
      </w:r>
      <w:r w:rsidR="005A60A7" w:rsidRPr="00B9046A">
        <w:rPr>
          <w:rFonts w:ascii="Arial" w:hAnsi="Arial" w:cs="Arial"/>
          <w:bCs/>
          <w:sz w:val="24"/>
          <w:szCs w:val="24"/>
          <w:lang w:val="lt-LT"/>
        </w:rPr>
        <w:t>[</w:t>
      </w:r>
      <w:r w:rsidR="005A60A7" w:rsidRPr="00B9046A">
        <w:rPr>
          <w:rFonts w:ascii="Arial" w:hAnsi="Arial" w:cs="Arial"/>
          <w:bCs/>
          <w:i/>
          <w:sz w:val="24"/>
          <w:szCs w:val="24"/>
          <w:lang w:val="lt-LT"/>
        </w:rPr>
        <w:t>adresas</w:t>
      </w:r>
      <w:r w:rsidR="005A60A7" w:rsidRPr="00B9046A">
        <w:rPr>
          <w:rFonts w:ascii="Arial" w:hAnsi="Arial" w:cs="Arial"/>
          <w:bCs/>
          <w:sz w:val="24"/>
          <w:szCs w:val="24"/>
          <w:lang w:val="lt-LT"/>
        </w:rPr>
        <w:t>]</w:t>
      </w:r>
      <w:r w:rsidRPr="00B9046A">
        <w:rPr>
          <w:rFonts w:ascii="Arial" w:hAnsi="Arial" w:cs="Arial"/>
          <w:sz w:val="24"/>
          <w:szCs w:val="24"/>
          <w:lang w:val="lt-LT"/>
        </w:rPr>
        <w:t>:</w:t>
      </w:r>
    </w:p>
    <w:p w:rsidR="0078677B" w:rsidRPr="0078677B" w:rsidRDefault="0078677B" w:rsidP="0078677B">
      <w:pPr>
        <w:jc w:val="both"/>
        <w:rPr>
          <w:rFonts w:ascii="Arial" w:hAnsi="Arial" w:cs="Arial"/>
          <w:bCs/>
          <w:sz w:val="24"/>
          <w:szCs w:val="24"/>
          <w:lang w:val="lt-LT"/>
        </w:rPr>
      </w:pPr>
      <w:r w:rsidRPr="0078677B">
        <w:rPr>
          <w:rFonts w:ascii="Arial" w:hAnsi="Arial" w:cs="Arial"/>
          <w:bCs/>
          <w:sz w:val="24"/>
          <w:szCs w:val="24"/>
          <w:lang w:val="lt-LT"/>
        </w:rPr>
        <w:t xml:space="preserve">atstovauti </w:t>
      </w:r>
      <w:r>
        <w:rPr>
          <w:rFonts w:ascii="Arial" w:hAnsi="Arial" w:cs="Arial"/>
          <w:bCs/>
          <w:sz w:val="24"/>
          <w:szCs w:val="24"/>
          <w:lang w:val="lt-LT"/>
        </w:rPr>
        <w:t>Bendrovei</w:t>
      </w:r>
      <w:r w:rsidRPr="0078677B">
        <w:rPr>
          <w:rFonts w:ascii="Arial" w:hAnsi="Arial" w:cs="Arial"/>
          <w:bCs/>
          <w:sz w:val="24"/>
          <w:szCs w:val="24"/>
          <w:lang w:val="lt-LT"/>
        </w:rPr>
        <w:t xml:space="preserve"> steigiant ir įregistruojant Lietuvos Respublikoje uždarąją akcinę bendrovę, Bendrov</w:t>
      </w:r>
      <w:r>
        <w:rPr>
          <w:rFonts w:ascii="Arial" w:hAnsi="Arial" w:cs="Arial"/>
          <w:bCs/>
          <w:sz w:val="24"/>
          <w:szCs w:val="24"/>
          <w:lang w:val="lt-LT"/>
        </w:rPr>
        <w:t>ės</w:t>
      </w:r>
      <w:r w:rsidRPr="0078677B">
        <w:rPr>
          <w:rFonts w:ascii="Arial" w:hAnsi="Arial" w:cs="Arial"/>
          <w:bCs/>
          <w:sz w:val="24"/>
          <w:szCs w:val="24"/>
          <w:lang w:val="lt-LT"/>
        </w:rPr>
        <w:t xml:space="preserve"> kaip steigėjo</w:t>
      </w:r>
      <w:r>
        <w:rPr>
          <w:rFonts w:ascii="Arial" w:hAnsi="Arial" w:cs="Arial"/>
          <w:bCs/>
          <w:sz w:val="24"/>
          <w:szCs w:val="24"/>
          <w:lang w:val="lt-LT"/>
        </w:rPr>
        <w:t>s</w:t>
      </w:r>
      <w:r w:rsidRPr="0078677B">
        <w:rPr>
          <w:rFonts w:ascii="Arial" w:hAnsi="Arial" w:cs="Arial"/>
          <w:bCs/>
          <w:sz w:val="24"/>
          <w:szCs w:val="24"/>
          <w:lang w:val="lt-LT"/>
        </w:rPr>
        <w:t xml:space="preserve"> vardu atlikti visus reikiamus veiksmus, pasirašyti visus reikiamus dokumentus, įskaitant, bet neapsiribojant: pasirašyti steigimo aktą, atidaryti kaupiamąją steigiamos bendrovės sąskaitą bet kuriame Lietuvos Respublikos banke, Bendrov</w:t>
      </w:r>
      <w:r>
        <w:rPr>
          <w:rFonts w:ascii="Arial" w:hAnsi="Arial" w:cs="Arial"/>
          <w:bCs/>
          <w:sz w:val="24"/>
          <w:szCs w:val="24"/>
          <w:lang w:val="lt-LT"/>
        </w:rPr>
        <w:t>ės</w:t>
      </w:r>
      <w:r w:rsidRPr="0078677B">
        <w:rPr>
          <w:rFonts w:ascii="Arial" w:hAnsi="Arial" w:cs="Arial"/>
          <w:bCs/>
          <w:sz w:val="24"/>
          <w:szCs w:val="24"/>
          <w:lang w:val="lt-LT"/>
        </w:rPr>
        <w:t xml:space="preserve"> vardu įnešti į ją pinigus, skirtus įstatiniam kapitalui formuoti, gauti tai patvirtinančią banko pažymą, rezervuoti steigiamos bendrovės pavadinimą Juridinių asmenų registre, gauti tai patvirtinančią pažymą, pasirašyti steigiamos bendrovės įstatus, pasirašyti steigiamąjį sprendimą, pasirašyti kitus reikiamus dokumentus, atstovauti tvirtinant steigimo dokumentus notarų biure, atstovauti VĮ Registrų Centras registruojant bendrovę Juridinių asmenų registre, pateikti ir atsiimti visus reikiamus dokumentus, kreiptis dėl bendrovės antspaudo pagaminimo ir atsiimti pagamintą antspaudą, taip pat pasirašyti, gauti ir pateikti visus kitus dokumentus, kad bendrovė būtų tinkamai įsteigta ir įregistruota ir galėtų veikti;</w:t>
      </w:r>
    </w:p>
    <w:p w:rsidR="00C075E7" w:rsidRPr="0078677B" w:rsidRDefault="0078677B" w:rsidP="002245A1">
      <w:pPr>
        <w:jc w:val="both"/>
        <w:rPr>
          <w:rFonts w:ascii="Arial" w:hAnsi="Arial" w:cs="Arial"/>
          <w:bCs/>
          <w:sz w:val="24"/>
          <w:szCs w:val="24"/>
          <w:lang w:val="lt-LT"/>
        </w:rPr>
      </w:pPr>
      <w:r w:rsidRPr="0078677B">
        <w:rPr>
          <w:rFonts w:ascii="Arial" w:hAnsi="Arial" w:cs="Arial"/>
          <w:bCs/>
          <w:sz w:val="24"/>
          <w:szCs w:val="24"/>
          <w:lang w:val="lt-LT"/>
        </w:rPr>
        <w:t>šiais tikslais atstovauti Bendrovei visose įstaigose, įmonėse, institucijose, įskaitant, bet neapsiribojant: VĮ Registrų Centras, bankuose, notarų biuruose, Bendrov</w:t>
      </w:r>
      <w:r>
        <w:rPr>
          <w:rFonts w:ascii="Arial" w:hAnsi="Arial" w:cs="Arial"/>
          <w:bCs/>
          <w:sz w:val="24"/>
          <w:szCs w:val="24"/>
          <w:lang w:val="lt-LT"/>
        </w:rPr>
        <w:t>ės</w:t>
      </w:r>
      <w:r w:rsidRPr="0078677B">
        <w:rPr>
          <w:rFonts w:ascii="Arial" w:hAnsi="Arial" w:cs="Arial"/>
          <w:bCs/>
          <w:sz w:val="24"/>
          <w:szCs w:val="24"/>
          <w:lang w:val="lt-LT"/>
        </w:rPr>
        <w:t xml:space="preserve"> vardu pasirašyti, pateikti ir gauti visus su aukščiau nurodytais pavedimais susijusius dokumentus, daryti Bendrov</w:t>
      </w:r>
      <w:r>
        <w:rPr>
          <w:rFonts w:ascii="Arial" w:hAnsi="Arial" w:cs="Arial"/>
          <w:bCs/>
          <w:sz w:val="24"/>
          <w:szCs w:val="24"/>
          <w:lang w:val="lt-LT"/>
        </w:rPr>
        <w:t>ės</w:t>
      </w:r>
      <w:r w:rsidRPr="0078677B">
        <w:rPr>
          <w:rFonts w:ascii="Arial" w:hAnsi="Arial" w:cs="Arial"/>
          <w:bCs/>
          <w:sz w:val="24"/>
          <w:szCs w:val="24"/>
          <w:lang w:val="lt-LT"/>
        </w:rPr>
        <w:t xml:space="preserve"> vardu pareiškimus bei atlikti visus kitus veiksmus, susijusius su aukščiau nurodytais pavedimais.</w:t>
      </w:r>
      <w:bookmarkStart w:id="0" w:name="_GoBack"/>
      <w:bookmarkEnd w:id="0"/>
    </w:p>
    <w:p w:rsidR="00A81195" w:rsidRPr="00B9046A" w:rsidRDefault="00A81195" w:rsidP="00A81195">
      <w:pPr>
        <w:jc w:val="both"/>
        <w:rPr>
          <w:rFonts w:ascii="Arial" w:hAnsi="Arial" w:cs="Arial"/>
          <w:b/>
          <w:sz w:val="24"/>
          <w:szCs w:val="24"/>
          <w:lang w:val="lt-LT"/>
        </w:rPr>
      </w:pPr>
      <w:r w:rsidRPr="00B9046A">
        <w:rPr>
          <w:rFonts w:ascii="Arial" w:hAnsi="Arial" w:cs="Arial"/>
          <w:b/>
          <w:sz w:val="24"/>
          <w:szCs w:val="24"/>
          <w:lang w:val="lt-LT"/>
        </w:rPr>
        <w:t xml:space="preserve">Įgaliojimas išduotas </w:t>
      </w:r>
      <w:r w:rsidR="005A60A7" w:rsidRPr="00B9046A">
        <w:rPr>
          <w:rFonts w:ascii="Arial" w:hAnsi="Arial" w:cs="Arial"/>
          <w:b/>
          <w:sz w:val="24"/>
          <w:szCs w:val="24"/>
          <w:lang w:val="lt-LT"/>
        </w:rPr>
        <w:t>[</w:t>
      </w:r>
      <w:r w:rsidR="005A60A7" w:rsidRPr="00B9046A">
        <w:rPr>
          <w:rFonts w:ascii="Arial" w:hAnsi="Arial" w:cs="Arial"/>
          <w:b/>
          <w:i/>
          <w:sz w:val="24"/>
          <w:szCs w:val="24"/>
          <w:lang w:val="lt-LT"/>
        </w:rPr>
        <w:t>terminas</w:t>
      </w:r>
      <w:r w:rsidR="005A60A7" w:rsidRPr="00B9046A">
        <w:rPr>
          <w:rFonts w:ascii="Arial" w:hAnsi="Arial" w:cs="Arial"/>
          <w:b/>
          <w:sz w:val="24"/>
          <w:szCs w:val="24"/>
          <w:lang w:val="lt-LT"/>
        </w:rPr>
        <w:t>]</w:t>
      </w:r>
      <w:r w:rsidRPr="00B9046A">
        <w:rPr>
          <w:rFonts w:ascii="Arial" w:hAnsi="Arial" w:cs="Arial"/>
          <w:b/>
          <w:sz w:val="24"/>
          <w:szCs w:val="24"/>
          <w:lang w:val="lt-LT"/>
        </w:rPr>
        <w:t xml:space="preserve"> metų terminui.</w:t>
      </w:r>
    </w:p>
    <w:p w:rsidR="00A81195" w:rsidRPr="00B9046A" w:rsidRDefault="00A81195" w:rsidP="00A81195">
      <w:pPr>
        <w:jc w:val="both"/>
        <w:rPr>
          <w:rFonts w:ascii="Arial" w:hAnsi="Arial" w:cs="Arial"/>
          <w:sz w:val="24"/>
          <w:szCs w:val="24"/>
          <w:lang w:val="lt-LT"/>
        </w:rPr>
      </w:pPr>
    </w:p>
    <w:p w:rsidR="00A81195" w:rsidRPr="00B9046A" w:rsidRDefault="00A81195" w:rsidP="00A81195">
      <w:pPr>
        <w:jc w:val="both"/>
        <w:rPr>
          <w:rFonts w:ascii="Arial" w:hAnsi="Arial" w:cs="Arial"/>
          <w:sz w:val="24"/>
          <w:szCs w:val="24"/>
          <w:lang w:val="lt-LT"/>
        </w:rPr>
      </w:pPr>
      <w:r w:rsidRPr="00B9046A">
        <w:rPr>
          <w:rFonts w:ascii="Arial" w:hAnsi="Arial" w:cs="Arial"/>
          <w:sz w:val="24"/>
          <w:szCs w:val="24"/>
          <w:lang w:val="lt-LT"/>
        </w:rPr>
        <w:t>Direktor</w:t>
      </w:r>
      <w:r w:rsidR="005A60A7" w:rsidRPr="00B9046A">
        <w:rPr>
          <w:rFonts w:ascii="Arial" w:hAnsi="Arial" w:cs="Arial"/>
          <w:sz w:val="24"/>
          <w:szCs w:val="24"/>
          <w:lang w:val="lt-LT"/>
        </w:rPr>
        <w:t>ius</w:t>
      </w:r>
      <w:r w:rsidRPr="00B9046A">
        <w:rPr>
          <w:rFonts w:ascii="Arial" w:hAnsi="Arial" w:cs="Arial"/>
          <w:sz w:val="24"/>
          <w:szCs w:val="24"/>
          <w:lang w:val="lt-LT"/>
        </w:rPr>
        <w:t xml:space="preserve"> </w:t>
      </w:r>
      <w:r w:rsidR="005A60A7" w:rsidRPr="00B9046A">
        <w:rPr>
          <w:rFonts w:ascii="Arial" w:hAnsi="Arial" w:cs="Arial"/>
          <w:sz w:val="24"/>
          <w:szCs w:val="24"/>
          <w:lang w:val="lt-LT"/>
        </w:rPr>
        <w:t>[</w:t>
      </w:r>
      <w:r w:rsidR="005A60A7" w:rsidRPr="00B9046A">
        <w:rPr>
          <w:rFonts w:ascii="Arial" w:hAnsi="Arial" w:cs="Arial"/>
          <w:i/>
          <w:sz w:val="24"/>
          <w:szCs w:val="24"/>
          <w:lang w:val="lt-LT"/>
        </w:rPr>
        <w:t>Vardas ir pavardė, antspaudas</w:t>
      </w:r>
      <w:r w:rsidR="005A60A7" w:rsidRPr="00B9046A">
        <w:rPr>
          <w:rFonts w:ascii="Arial" w:hAnsi="Arial" w:cs="Arial"/>
          <w:sz w:val="24"/>
          <w:szCs w:val="24"/>
          <w:lang w:val="lt-LT"/>
        </w:rPr>
        <w:t>]</w:t>
      </w:r>
    </w:p>
    <w:p w:rsidR="00A81195" w:rsidRPr="00B9046A" w:rsidRDefault="00A81195" w:rsidP="00A81195">
      <w:pPr>
        <w:jc w:val="both"/>
        <w:rPr>
          <w:rFonts w:ascii="Arial" w:hAnsi="Arial" w:cs="Arial"/>
          <w:sz w:val="24"/>
          <w:szCs w:val="24"/>
          <w:lang w:val="lt-LT"/>
        </w:rPr>
      </w:pPr>
    </w:p>
    <w:p w:rsidR="00A81195" w:rsidRPr="00B9046A" w:rsidRDefault="00A81195" w:rsidP="00A81195">
      <w:pPr>
        <w:jc w:val="both"/>
        <w:rPr>
          <w:rFonts w:ascii="Arial" w:hAnsi="Arial" w:cs="Arial"/>
          <w:sz w:val="24"/>
          <w:szCs w:val="24"/>
          <w:lang w:val="lt-LT"/>
        </w:rPr>
      </w:pPr>
      <w:r w:rsidRPr="00B9046A">
        <w:rPr>
          <w:rFonts w:ascii="Arial" w:hAnsi="Arial" w:cs="Arial"/>
          <w:sz w:val="24"/>
          <w:szCs w:val="24"/>
          <w:lang w:val="lt-LT"/>
        </w:rPr>
        <w:t>___________________________________________</w:t>
      </w:r>
    </w:p>
    <w:p w:rsidR="005A60A7" w:rsidRPr="00B9046A" w:rsidRDefault="005A60A7" w:rsidP="00A81195">
      <w:pPr>
        <w:jc w:val="both"/>
        <w:rPr>
          <w:rFonts w:ascii="Arial" w:hAnsi="Arial" w:cs="Arial"/>
          <w:sz w:val="24"/>
          <w:szCs w:val="24"/>
          <w:lang w:val="lt-LT"/>
        </w:rPr>
      </w:pPr>
    </w:p>
    <w:p w:rsidR="005A60A7" w:rsidRPr="00B9046A" w:rsidRDefault="005A60A7" w:rsidP="00A81195">
      <w:pPr>
        <w:jc w:val="both"/>
        <w:rPr>
          <w:rFonts w:ascii="Arial" w:hAnsi="Arial" w:cs="Arial"/>
          <w:sz w:val="24"/>
          <w:szCs w:val="24"/>
          <w:lang w:val="lt-LT"/>
        </w:rPr>
      </w:pPr>
    </w:p>
    <w:p w:rsidR="00A81195" w:rsidRPr="00B9046A" w:rsidRDefault="00A81195" w:rsidP="002245A1">
      <w:pPr>
        <w:jc w:val="both"/>
        <w:rPr>
          <w:rFonts w:ascii="Arial" w:hAnsi="Arial" w:cs="Arial"/>
          <w:sz w:val="24"/>
          <w:szCs w:val="24"/>
          <w:lang w:val="lt-LT"/>
        </w:rPr>
      </w:pPr>
    </w:p>
    <w:sectPr w:rsidR="00A81195" w:rsidRPr="00B9046A">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AA5" w:rsidRDefault="008B4AA5" w:rsidP="007A0611">
      <w:pPr>
        <w:spacing w:after="0" w:line="240" w:lineRule="auto"/>
      </w:pPr>
      <w:r>
        <w:separator/>
      </w:r>
    </w:p>
  </w:endnote>
  <w:endnote w:type="continuationSeparator" w:id="0">
    <w:p w:rsidR="008B4AA5" w:rsidRDefault="008B4AA5" w:rsidP="007A0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0611" w:rsidRPr="00B9046A" w:rsidRDefault="008B4AA5" w:rsidP="00B9046A">
    <w:pPr>
      <w:pStyle w:val="Footer"/>
      <w:jc w:val="right"/>
      <w:rPr>
        <w:rFonts w:ascii="Arial" w:hAnsi="Arial" w:cs="Arial"/>
        <w:color w:val="AEAAAA" w:themeColor="background2" w:themeShade="BF"/>
        <w:sz w:val="24"/>
        <w:szCs w:val="24"/>
        <w:lang w:val="lt-LT"/>
      </w:rPr>
    </w:pPr>
    <w:hyperlink r:id="rId1" w:history="1">
      <w:r w:rsidR="00B9046A" w:rsidRPr="00B9046A">
        <w:rPr>
          <w:rStyle w:val="Hyperlink"/>
          <w:rFonts w:ascii="Arial" w:hAnsi="Arial" w:cs="Arial"/>
          <w:color w:val="AEAAAA" w:themeColor="background2" w:themeShade="BF"/>
          <w:sz w:val="24"/>
          <w:szCs w:val="24"/>
          <w:u w:val="none"/>
          <w:lang w:val="lt-LT"/>
        </w:rPr>
        <w:t>www.teisesvartai.lt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AA5" w:rsidRDefault="008B4AA5" w:rsidP="007A0611">
      <w:pPr>
        <w:spacing w:after="0" w:line="240" w:lineRule="auto"/>
      </w:pPr>
      <w:r>
        <w:separator/>
      </w:r>
    </w:p>
  </w:footnote>
  <w:footnote w:type="continuationSeparator" w:id="0">
    <w:p w:rsidR="008B4AA5" w:rsidRDefault="008B4AA5" w:rsidP="007A06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A1"/>
    <w:rsid w:val="000F3005"/>
    <w:rsid w:val="002245A1"/>
    <w:rsid w:val="005A60A7"/>
    <w:rsid w:val="006670E6"/>
    <w:rsid w:val="0078677B"/>
    <w:rsid w:val="007A0611"/>
    <w:rsid w:val="008B4AA5"/>
    <w:rsid w:val="00A81195"/>
    <w:rsid w:val="00B06C59"/>
    <w:rsid w:val="00B9046A"/>
    <w:rsid w:val="00C075E7"/>
    <w:rsid w:val="00C62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06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0611"/>
  </w:style>
  <w:style w:type="paragraph" w:styleId="Footer">
    <w:name w:val="footer"/>
    <w:basedOn w:val="Normal"/>
    <w:link w:val="FooterChar"/>
    <w:uiPriority w:val="99"/>
    <w:unhideWhenUsed/>
    <w:rsid w:val="007A06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0611"/>
  </w:style>
  <w:style w:type="character" w:styleId="Hyperlink">
    <w:name w:val="Hyperlink"/>
    <w:basedOn w:val="DefaultParagraphFont"/>
    <w:uiPriority w:val="99"/>
    <w:unhideWhenUsed/>
    <w:rsid w:val="00B904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teisesvartai.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1600</Characters>
  <Application>Microsoft Office Word</Application>
  <DocSecurity>0</DocSecurity>
  <Lines>13</Lines>
  <Paragraphs>3</Paragraphs>
  <ScaleCrop>false</ScaleCrop>
  <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2015-01-25T10:51:00Z</dcterms:created>
  <dcterms:modified xsi:type="dcterms:W3CDTF">2015-01-26T11:57:00Z</dcterms:modified>
</cp:coreProperties>
</file>